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4C4" w:rsidRPr="00F84A22" w:rsidRDefault="001A04C4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Протокол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— самый распространенный промышленный протокол для </w:t>
      </w:r>
      <w:r w:rsidRPr="00F84A22">
        <w:rPr>
          <w:rFonts w:ascii="Times New Roman" w:hAnsi="Times New Roman" w:cs="Times New Roman"/>
          <w:sz w:val="24"/>
        </w:rPr>
        <w:t>M2M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-взаимодействия (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межмашинное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).</w:t>
      </w:r>
    </w:p>
    <w:p w:rsidR="001A04C4" w:rsidRPr="00F84A22" w:rsidRDefault="001A04C4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Стандарт позволяет интегрировать оборудование разных производителей.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используется для сбора показания с датчиков, управления реле и контроллерами, мониторинга, и т.д.</w:t>
      </w:r>
    </w:p>
    <w:p w:rsidR="001A04C4" w:rsidRDefault="001A04C4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В упрощенном виде, структура запросов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состоит из кода функции (чтение/запись), и данных, которые нужно считать или записать (при этом коды функции различаются для разных типов данных).</w:t>
      </w:r>
    </w:p>
    <w:p w:rsidR="00A9505A" w:rsidRPr="00A9505A" w:rsidRDefault="00A9505A" w:rsidP="00A9505A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Стандарты </w:t>
      </w:r>
      <w:proofErr w:type="spellStart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состоят из 3 частей:</w:t>
      </w:r>
    </w:p>
    <w:p w:rsidR="00A9505A" w:rsidRPr="00A9505A" w:rsidRDefault="00A9505A" w:rsidP="00A9505A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1. 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Документ 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Modbus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Application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Protocol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 содержит спецификацию прикладного уровня сетевой модели OSI:</w:t>
      </w:r>
    </w:p>
    <w:p w:rsidR="00A9505A" w:rsidRPr="00A9505A" w:rsidRDefault="00A9505A" w:rsidP="00A9505A">
      <w:pPr>
        <w:spacing w:before="80" w:after="80"/>
        <w:ind w:firstLine="709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– э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лементарный пакет протокола, так называемый </w:t>
      </w:r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PDU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Protocol</w:t>
      </w:r>
      <w:proofErr w:type="spellEnd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Data</w:t>
      </w:r>
      <w:proofErr w:type="spellEnd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Unit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), он един для всех физических уровней. PDU упаковывается в </w:t>
      </w:r>
      <w:proofErr w:type="gramStart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индивидуальный</w:t>
      </w:r>
      <w:proofErr w:type="gram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для каждого транспорта 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application</w:t>
      </w:r>
      <w:proofErr w:type="spellEnd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data</w:t>
      </w:r>
      <w:proofErr w:type="spellEnd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unit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ADU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).</w:t>
      </w:r>
    </w:p>
    <w:p w:rsidR="00A9505A" w:rsidRPr="00A9505A" w:rsidRDefault="00A9505A" w:rsidP="00A9505A">
      <w:pPr>
        <w:spacing w:before="80" w:after="80"/>
        <w:ind w:firstLine="709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–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к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оды функций и состав PDU для каждого кода.</w:t>
      </w:r>
    </w:p>
    <w:p w:rsidR="00A9505A" w:rsidRPr="00A9505A" w:rsidRDefault="00A9505A" w:rsidP="00A9505A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2. Документ 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Modbus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over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serial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line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 содержит спецификацию канального и физического уровней сетевой модели OSI для физических уровней RS-485 и RS-232. В принципе, может использоваться любой физический уровень, основанный на асинхронном приемопередатчике.</w:t>
      </w:r>
    </w:p>
    <w:p w:rsidR="00A9505A" w:rsidRPr="00A9505A" w:rsidRDefault="00A9505A" w:rsidP="00A9505A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 xml:space="preserve">3. 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Документ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 </w:t>
      </w:r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  <w:lang w:val="en-US"/>
        </w:rPr>
        <w:t>Modbus Messaging on TCP/IP Implementation Guide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 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содержит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 xml:space="preserve"> 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спецификацию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 xml:space="preserve"> 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ADU для транспорта через TCP/IP-стек.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</w:p>
    <w:p w:rsidR="0068043C" w:rsidRP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 xml:space="preserve">Физический уровень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Modbus</w:t>
      </w:r>
      <w:proofErr w:type="spellEnd"/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5D7BB7FF" wp14:editId="6E4E9B22">
            <wp:extent cx="4540546" cy="2018581"/>
            <wp:effectExtent l="0" t="0" r="0" b="1270"/>
            <wp:docPr id="4" name="Рисунок 4" descr="https://habrastorage.org/r/w1560/webt/m5/34/_z/m534_zwjmv1mjx1rl0b1n-soq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habrastorage.org/r/w1560/webt/m5/34/_z/m534_zwjmv1mjx1rl0b1n-soqe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677" cy="201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43C" w:rsidRP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1. </w:t>
      </w:r>
      <w:r w:rsidRPr="0068043C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RS-232/422/485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 — последовательные интерфейсы, широко распространенные в промышленности. Интерфейсы RS-422/485 обеспечивают дальность сигнала до 1200 метров. Используются протоколы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RTU/ASCII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2. </w:t>
      </w:r>
      <w:r w:rsidRPr="0068043C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Сети TCP/IP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 — физическим каналом передачи данных могут любые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ethernet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-интерфейсы. Используется протокол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TCP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</w:p>
    <w:p w:rsidR="0068043C" w:rsidRP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 xml:space="preserve">Логический уровень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Modbus</w:t>
      </w:r>
      <w:proofErr w:type="spellEnd"/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Реализации протокола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: RTU, ASCII и TCP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58A25DF6" wp14:editId="67FB94E2">
            <wp:extent cx="4261449" cy="2458340"/>
            <wp:effectExtent l="0" t="0" r="6350" b="0"/>
            <wp:docPr id="5" name="Рисунок 5" descr="https://habrastorage.org/r/w1560/webt/dn/mb/cx/dnmbcxephexiyanr-ipj70jvx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habrastorage.org/r/w1560/webt/dn/mb/cx/dnmbcxephexiyanr-ipj70jvx5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49" cy="24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43C" w:rsidRP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1.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ASCII</w:t>
      </w:r>
    </w:p>
    <w:p w:rsidR="0068043C" w:rsidRP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Данные кодируются символами из таблицы ASCII и передаются в шестнадцатеричном формате. Начало каждого пакета обозначаетс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я символом двоеточия, а конец – 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символами возврата каретки и переноса строки. Это позволяет использовать протокол на линиях с большими задержками и оборудовании с менее точными таймерами.</w:t>
      </w:r>
    </w:p>
    <w:p w:rsidR="0068043C" w:rsidRP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2.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</w:t>
      </w:r>
    </w:p>
    <w:p w:rsidR="0068043C" w:rsidRP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В протоколе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 данные кодируются в двоичный формат, и разделителем пакетов служит временной интервал. Этот протокол критичен к задержкам и не может работать, например, на модемных линиях. При этом, накладные расходы на передачу данных меньше, чем в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ASCII, так как длина сообщений меньше.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3.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TCP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Структура пакетов схожа с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RTU, данные также кодируются в двоичный формат, и упаковываются в обычный TCP-пакет, для передачи по IP-сетям. Проверка целостности, используемая в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RTU, не применяется, так как TCP уже имеет собственный механизм контроля целостности.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</w:p>
    <w:p w:rsidR="0068043C" w:rsidRP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Основные понятия</w:t>
      </w:r>
    </w:p>
    <w:p w:rsidR="00F84A22" w:rsidRPr="00F84A22" w:rsidRDefault="00F84A22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</w:pP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 xml:space="preserve">Modbus 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использует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 xml:space="preserve"> 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архитектуру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 xml:space="preserve"> Master-Slave (Client-Server).</w:t>
      </w:r>
      <w:proofErr w:type="gramEnd"/>
    </w:p>
    <w:p w:rsidR="00F84A22" w:rsidRPr="00F84A22" w:rsidRDefault="00F84A22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Данные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передаются по последовательным линиям связи RS-485. В последовательных линиях связи протокол RS-485 полудуплексный и работает по принципу «клиент-сервер». Каждое устройство </w:t>
      </w:r>
      <w:r w:rsidR="000B7829">
        <w:rPr>
          <w:rFonts w:ascii="Times New Roman" w:hAnsi="Times New Roman" w:cs="Times New Roman"/>
          <w:color w:val="111111"/>
          <w:sz w:val="24"/>
          <w:shd w:val="clear" w:color="auto" w:fill="FFFFFF"/>
        </w:rPr>
        <w:t>в сети (кроме ведущего</w:t>
      </w:r>
      <w:bookmarkStart w:id="0" w:name="_GoBack"/>
      <w:bookmarkEnd w:id="0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) имеет адрес от 1 до 247, адрес 0 используется для широковещательной передачи данных всем устройствам, а адреса 248–255 считаются зарезервированными согласно спецификации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, их использование не рекомендуется.</w:t>
      </w:r>
    </w:p>
    <w:p w:rsidR="00F84A22" w:rsidRPr="00F84A22" w:rsidRDefault="00F84A22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Ведущее устройство ("мастер", или "клиент") периодически опрашивает "ведомое", или "сервер". Ведущее устройство не имеет адреса, передача сообщений от устройства-сервера ведущему без 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запроса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ведущего в протоколе не предусмотрена.</w:t>
      </w:r>
    </w:p>
    <w:p w:rsidR="00F84A22" w:rsidRPr="00F84A22" w:rsidRDefault="00F84A22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noProof/>
          <w:sz w:val="20"/>
          <w:lang w:eastAsia="ru-RU"/>
        </w:rPr>
        <w:lastRenderedPageBreak/>
        <w:drawing>
          <wp:inline distT="0" distB="0" distL="0" distR="0" wp14:anchorId="398B9F3C" wp14:editId="3C688150">
            <wp:extent cx="5940425" cy="1045722"/>
            <wp:effectExtent l="0" t="0" r="3175" b="2540"/>
            <wp:docPr id="2" name="Рисунок 2" descr="https://wirenboard.com/wiki/images/thumb/5/58/Modbus_Datagram.png/900px-Modbus_Dat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irenboard.com/wiki/images/thumb/5/58/Modbus_Datagram.png/900px-Modbus_Datagra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4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A22" w:rsidRPr="00F84A22" w:rsidRDefault="00F84A22" w:rsidP="0068043C">
      <w:pPr>
        <w:spacing w:before="80" w:after="80"/>
        <w:jc w:val="center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Пакет данных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</w:p>
    <w:p w:rsidR="00F84A22" w:rsidRPr="00F84A22" w:rsidRDefault="00F84A22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PDU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Protocol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Data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Unit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 — общая часть пакета MODBUS, включающая код функции и данные пакета. </w:t>
      </w:r>
      <w:r w:rsidRPr="00F84A22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ADU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Application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Data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Unit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 — полный пакет MODBUS. Включает в себя специфичную для физического уровня часть пакета и PDU. Для последовательных линий в заголовке ADU передается адрес устройства, а в конце — контрольная сумма CRC16. Максимальный размер ADU в последовательных коммуникационных линиях составляет </w:t>
      </w:r>
      <w:r w:rsidRPr="00F84A22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253 байта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из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максимальных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, разрешенных спецификацией 256 байт вычитается 1 байт адреса и два байта контрольной суммы). (Для справки — в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TCP максимальная длина пакета составляет 260 байт)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</w:p>
    <w:p w:rsidR="00874B9D" w:rsidRP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Передача запроса</w:t>
      </w:r>
    </w:p>
    <w:p w:rsidR="00936FDB" w:rsidRDefault="00936FDB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Для настройки обмена со </w:t>
      </w:r>
      <w:proofErr w:type="spellStart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slave</w:t>
      </w:r>
      <w:proofErr w:type="spellEnd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-устройством на стороне </w:t>
      </w:r>
      <w:proofErr w:type="spellStart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master</w:t>
      </w:r>
      <w:proofErr w:type="spellEnd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-устройства требуется указать адрес </w:t>
      </w:r>
      <w:proofErr w:type="spellStart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slave’a</w:t>
      </w:r>
      <w:proofErr w:type="spellEnd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 сконфигурировать запросы, которые будут ему отправляться. Запрос оп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исывается тремя параметрами:</w:t>
      </w:r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спользуемый код функции </w:t>
      </w:r>
      <w:proofErr w:type="spellStart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; </w:t>
      </w:r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ад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рес начального бита/регистра; </w:t>
      </w:r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число бит/регистров, к которым будет применена выбранная функция.</w:t>
      </w:r>
    </w:p>
    <w:p w:rsidR="00F84A22" w:rsidRPr="00F84A22" w:rsidRDefault="00F84A22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Функция кодируется одним байтом и определяет, какое действие должно выполнить устройство-сервер. Значение кодов функций лежат в диапазоне от 1 до 255, причем коды от 128 до 255 зарезервированы для сообщений об ошибках со стороны устройства-сервера. Код 0 не используется. Размер блока данных может варьироваться от нуля 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до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максимально допустимого. Если обработка запроса прошла без ошибок, то устройство-сервер возвращает пакет ADU, содержащий запрошенные данные.</w:t>
      </w:r>
    </w:p>
    <w:p w:rsidR="00F84A22" w:rsidRPr="00F84A22" w:rsidRDefault="00F84A22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noProof/>
          <w:sz w:val="20"/>
          <w:lang w:eastAsia="ru-RU"/>
        </w:rPr>
        <w:drawing>
          <wp:inline distT="0" distB="0" distL="0" distR="0" wp14:anchorId="10359C9A" wp14:editId="73C57ECF">
            <wp:extent cx="5149970" cy="3010619"/>
            <wp:effectExtent l="0" t="0" r="0" b="0"/>
            <wp:docPr id="3" name="Рисунок 3" descr="https://wirenboard.com/wiki/images/7/78/Modbus_transaction_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irenboard.com/wiki/images/7/78/Modbus_transaction_OK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4" t="3142" r="9573" b="5497"/>
                    <a:stretch/>
                  </pic:blipFill>
                  <pic:spPr bwMode="auto">
                    <a:xfrm>
                      <a:off x="0" y="0"/>
                      <a:ext cx="5155866" cy="3014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A22" w:rsidRPr="00F84A22" w:rsidRDefault="00F84A22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При возникновении ошибки устр</w:t>
      </w:r>
      <w:r w:rsidR="000B7829">
        <w:rPr>
          <w:rFonts w:ascii="Times New Roman" w:hAnsi="Times New Roman" w:cs="Times New Roman"/>
          <w:color w:val="111111"/>
          <w:sz w:val="24"/>
          <w:shd w:val="clear" w:color="auto" w:fill="FFFFFF"/>
        </w:rPr>
        <w:t>ойством возвращается код ошибки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</w:p>
    <w:p w:rsidR="00F84A22" w:rsidRPr="00F84A22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Регистры</w:t>
      </w:r>
    </w:p>
    <w:p w:rsidR="00634FDD" w:rsidRPr="00F84A22" w:rsidRDefault="00634FDD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Обмен данными с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-устройствами происходит через регистры. Они делятся на входы и выходы. Входы можно только читать, а выходы — читать и писать. Бывают 1-битные регистры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для описания дискретных входов/выходов (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Discrete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Inputs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Coils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 и 16-битные регистры для аналоговых входов/выходов (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Input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Registers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Holding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Registers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).</w:t>
      </w:r>
    </w:p>
    <w:p w:rsidR="007141BB" w:rsidRPr="00F84A22" w:rsidRDefault="007141BB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noProof/>
          <w:sz w:val="20"/>
          <w:lang w:eastAsia="ru-RU"/>
        </w:rPr>
        <w:drawing>
          <wp:inline distT="0" distB="0" distL="0" distR="0" wp14:anchorId="7A9EB43F" wp14:editId="3575C834">
            <wp:extent cx="3933645" cy="4313208"/>
            <wp:effectExtent l="0" t="0" r="0" b="0"/>
            <wp:docPr id="1" name="Рисунок 1" descr="https://habrastorage.org/webt/4a/wl/ph/4awlphxzog5eg3h5ntjnfjvnkw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abrastorage.org/webt/4a/wl/ph/4awlphxzog5eg3h5ntjnfjvnkw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6" t="4912" r="5215" b="7368"/>
                    <a:stretch/>
                  </pic:blipFill>
                  <pic:spPr bwMode="auto">
                    <a:xfrm>
                      <a:off x="0" y="0"/>
                      <a:ext cx="3932894" cy="431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41BB" w:rsidRPr="00F84A22" w:rsidRDefault="007141BB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Discrete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Inputs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— дискретные входы устройства, доступны только для чтения. Диапазон адресов регистров: с 10001 по 19999.</w:t>
      </w:r>
    </w:p>
    <w:p w:rsidR="007141BB" w:rsidRPr="00F84A22" w:rsidRDefault="007141BB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Coils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— дискретные выходы устройства, или внутренние значения. Доступны для чтения и записи. Диапазон адресов регистров: с 20001 по 29999.</w:t>
      </w:r>
    </w:p>
    <w:p w:rsidR="007141BB" w:rsidRPr="00F84A22" w:rsidRDefault="007141BB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Input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Registers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— 16-битные входы устройства. 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Доступны только для чтения.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Диапазон адресов регистров: с 30001 по 39999.</w:t>
      </w:r>
    </w:p>
    <w:p w:rsidR="00A9505A" w:rsidRDefault="007141BB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Holding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Registers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— 16-битные выходы устройства, либо внутренние значения. Доступны для чтения и записи. Диапазон адресов регистров: с 40001 по 49999.</w:t>
      </w:r>
    </w:p>
    <w:p w:rsidR="00A9505A" w:rsidRDefault="00A9505A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</w:p>
    <w:p w:rsidR="0068043C" w:rsidRPr="00E913DF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E913DF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Преимущества и недостатки</w:t>
      </w:r>
    </w:p>
    <w:p w:rsidR="0068043C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О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сновные преимущества протокола:</w:t>
      </w:r>
    </w:p>
    <w:p w:rsidR="00E913DF" w:rsidRDefault="00E913DF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1) </w:t>
      </w:r>
      <w:r w:rsidR="0068043C"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открытость и отсутствие лицензирования</w:t>
      </w:r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спецификация является общедоступной и выложена н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а официальном сайте </w:t>
      </w:r>
      <w:proofErr w:type="spellStart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IDA;</w:t>
      </w:r>
    </w:p>
    <w:p w:rsidR="00E913DF" w:rsidRDefault="00E913DF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lastRenderedPageBreak/>
        <w:t xml:space="preserve">2) </w:t>
      </w:r>
      <w:r w:rsidR="0068043C"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простота реализации</w:t>
      </w:r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не требуются значительные аппаратные ресурсы и специальные микросхемы, программная реализация также обычно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является простой и компактной;</w:t>
      </w:r>
    </w:p>
    <w:p w:rsidR="00E913DF" w:rsidRDefault="00E913DF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3) </w:t>
      </w:r>
      <w:r w:rsidR="0068043C"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распространенность</w:t>
      </w:r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протокол поддерживается значительным количеством устройств и практич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ески всеми основными </w:t>
      </w:r>
      <w:proofErr w:type="spellStart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вендорами.</w:t>
      </w:r>
      <w:proofErr w:type="spellEnd"/>
    </w:p>
    <w:p w:rsidR="00E913DF" w:rsidRDefault="0068043C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К недос</w:t>
      </w:r>
      <w:r w:rsidR="00E913DF">
        <w:rPr>
          <w:rFonts w:ascii="Times New Roman" w:hAnsi="Times New Roman" w:cs="Times New Roman"/>
          <w:color w:val="111111"/>
          <w:sz w:val="24"/>
          <w:shd w:val="clear" w:color="auto" w:fill="FFFFFF"/>
        </w:rPr>
        <w:t>таткам протокола можно отнести:</w:t>
      </w:r>
    </w:p>
    <w:p w:rsidR="00E913DF" w:rsidRDefault="00E913DF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1) </w:t>
      </w:r>
      <w:r w:rsidR="0068043C"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отсутствие типизации</w:t>
      </w:r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данные передаются в виде битов или регистров. Передача данных с плавающей точкой, строк и т.д. не специфицирована и может отличаться у разных производителей. Зачастую это требует от пользователя низкоуровневой работы с п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амятью в программе контроллера;</w:t>
      </w:r>
    </w:p>
    <w:p w:rsidR="00E913DF" w:rsidRDefault="00E913DF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2) </w:t>
      </w:r>
      <w:r w:rsidR="0068043C"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отсутствие стандартизированного описания карт регистров в текстовом формате</w:t>
      </w:r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(например, .</w:t>
      </w:r>
      <w:proofErr w:type="spellStart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xml</w:t>
      </w:r>
      <w:proofErr w:type="spellEnd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) – это затрудняет настройку обмена с устройствами, так как пользователю требуется вручную прописывать параметры каждого запроса. Некоторые производители делают для своего ПО шаблоны своих </w:t>
      </w:r>
      <w:proofErr w:type="spellStart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-устройств – но, очевидно, это не решает проблему </w:t>
      </w:r>
      <w:proofErr w:type="gramStart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при</w:t>
      </w:r>
      <w:proofErr w:type="gramEnd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gramStart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Введение</w:t>
      </w:r>
      <w:proofErr w:type="gramEnd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4 использовании их устройств вместе с контроллерами или ПО другого производителя. Кроме того, в документации разных производителей часто используются разная т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ерминология и модели адресации;</w:t>
      </w:r>
    </w:p>
    <w:p w:rsidR="00E913DF" w:rsidRDefault="00E913DF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3) </w:t>
      </w:r>
      <w:r w:rsidR="0068043C"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отсутствие средств безопасности</w:t>
      </w:r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данные передаются в открытом виде. Тем не менее, для </w:t>
      </w:r>
      <w:proofErr w:type="spellStart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TCP существует относительно недавно разработанное расширение </w:t>
      </w:r>
      <w:proofErr w:type="spellStart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Security</w:t>
      </w:r>
      <w:proofErr w:type="spellEnd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(с поддержкой TLS), но оно пока не по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лучило особого распространения;</w:t>
      </w:r>
    </w:p>
    <w:p w:rsidR="0068043C" w:rsidRDefault="00E913DF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4) </w:t>
      </w:r>
      <w:r w:rsidR="0068043C"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 xml:space="preserve">отсутствие режима </w:t>
      </w:r>
      <w:proofErr w:type="spellStart"/>
      <w:r w:rsidR="0068043C"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multi-master</w:t>
      </w:r>
      <w:proofErr w:type="spellEnd"/>
      <w:r w:rsidR="0068043C"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 xml:space="preserve"> для интерфейсов</w:t>
      </w:r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RS-232/RS-485 – с одной стороны, это следует из-за ограничений последовательного интерфейса, но другие протоколы, основанные на этих же интерфейсах, поддерживают такую возможность (например, CAN и </w:t>
      </w:r>
      <w:proofErr w:type="spellStart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Profibus</w:t>
      </w:r>
      <w:proofErr w:type="spellEnd"/>
      <w:r w:rsidR="0068043C"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).</w:t>
      </w:r>
    </w:p>
    <w:p w:rsidR="00E913DF" w:rsidRPr="0068043C" w:rsidRDefault="00E913DF" w:rsidP="0068043C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</w:p>
    <w:sectPr w:rsidR="00E913DF" w:rsidRPr="00680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E0CD7"/>
    <w:multiLevelType w:val="multilevel"/>
    <w:tmpl w:val="9510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083405"/>
    <w:multiLevelType w:val="multilevel"/>
    <w:tmpl w:val="AFDE8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724"/>
    <w:rsid w:val="000B7829"/>
    <w:rsid w:val="001868E4"/>
    <w:rsid w:val="001A04C4"/>
    <w:rsid w:val="00634FDD"/>
    <w:rsid w:val="0068043C"/>
    <w:rsid w:val="006829B1"/>
    <w:rsid w:val="007141BB"/>
    <w:rsid w:val="00874B9D"/>
    <w:rsid w:val="00936FDB"/>
    <w:rsid w:val="00A9505A"/>
    <w:rsid w:val="00C61724"/>
    <w:rsid w:val="00DA0BCE"/>
    <w:rsid w:val="00E913DF"/>
    <w:rsid w:val="00EC6687"/>
    <w:rsid w:val="00F3534E"/>
    <w:rsid w:val="00F8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4C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4F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A9505A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A95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4C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4F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A9505A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A95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1D796-6926-4A8A-9107-360BB8CFD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79536</dc:creator>
  <cp:lastModifiedBy>79536</cp:lastModifiedBy>
  <cp:revision>6</cp:revision>
  <dcterms:created xsi:type="dcterms:W3CDTF">2023-02-16T12:11:00Z</dcterms:created>
  <dcterms:modified xsi:type="dcterms:W3CDTF">2023-02-27T07:37:00Z</dcterms:modified>
</cp:coreProperties>
</file>