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C8" w:rsidRPr="006132C8" w:rsidRDefault="006132C8" w:rsidP="006132C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Обмен данными с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Modbus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-устройствами происходит через регистры. В протоколе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Modbus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определяется четыре типа регистров, показанных в таблице: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1"/>
        <w:gridCol w:w="1810"/>
        <w:gridCol w:w="1757"/>
      </w:tblGrid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Таблица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Размер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Доступ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флагов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 бит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и запись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Дискретные входы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Discrete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Inputs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 бит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только чтение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хранения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Holding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16-битное слово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и запись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ввода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Input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16-битное слово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716B10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только чтение</w:t>
            </w:r>
          </w:p>
        </w:tc>
      </w:tr>
    </w:tbl>
    <w:p w:rsidR="00716B10" w:rsidRDefault="00716B10" w:rsidP="006132C8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EAEDAE" wp14:editId="76AD1B40">
            <wp:extent cx="3916392" cy="4296791"/>
            <wp:effectExtent l="0" t="0" r="8255" b="8890"/>
            <wp:docPr id="1" name="Рисунок 1" descr="https://habrastorage.org/webt/4a/wl/ph/4awlphxzog5eg3h5ntjnfjvnkw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brastorage.org/webt/4a/wl/ph/4awlphxzog5eg3h5ntjnfjvnkw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t="5614" r="5763" b="7193"/>
                    <a:stretch/>
                  </pic:blipFill>
                  <pic:spPr bwMode="auto">
                    <a:xfrm>
                      <a:off x="0" y="0"/>
                      <a:ext cx="3919472" cy="43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32C8" w:rsidRP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флагов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Coils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) хранят однобитные значения - то есть могут </w:t>
      </w:r>
      <w:proofErr w:type="gram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находится</w:t>
      </w:r>
      <w:proofErr w:type="gram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в состоянии 0 или 1. Такие регистры могут обозначать текущее состояние выхода (включено реле). Название "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coil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" буквально и означает обмотку-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актюатор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электромеханического реле. Регистры флагов допускают как чтение, так и запись.</w:t>
      </w:r>
    </w:p>
    <w:p w:rsidR="006132C8" w:rsidRP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Дискретные входы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Discrete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Inputs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также являются однобитными регистрами, описывающими состояние входа устройства (например, подано напряжение — 1). Эти регистры поддерживают только чтение.</w:t>
      </w:r>
    </w:p>
    <w:p w:rsid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хранения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Holding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Registers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и </w:t>
      </w: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ввода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Input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Registers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представлены двухбайтовым словом и могут хранить значения от 0 до 65535 (0x0000 — 0xFFFF). Регистры ввода допускают только чтение</w:t>
      </w:r>
      <w:r w:rsidR="00716B10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настроек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(например, текущее значение температуры). Регистры хранения поддерживают как чтение, так и запись (для хранения настроек). В настоящее время во многих устройствах, в частности в устройствах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Wiren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Board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, эти регистры не разделяются. Команды на чтение регистра хранения N и регистра ввода N обратятся к одному и тому же значению в адресном пространстве устройства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</w:p>
    <w:p w:rsidR="006132C8" w:rsidRP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В стандарте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Modbus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для каждого из четырех типов регистров используются разные таблицы с номерами 0,1,3,4. Таким образом, регистр определенного типа с определенным номером (иначе его называют физическим адресом) имеет свой адрес в соответствующей таблице.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2"/>
        <w:gridCol w:w="1312"/>
        <w:gridCol w:w="1917"/>
        <w:gridCol w:w="2193"/>
        <w:gridCol w:w="1913"/>
      </w:tblGrid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Таблица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Номер </w:t>
            </w: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таблицы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 xml:space="preserve">Начальный </w:t>
            </w: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логический адрес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 xml:space="preserve">Номер регистра </w:t>
            </w: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(физический адрес)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 xml:space="preserve">Диапазон </w:t>
            </w: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логических адресов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Регистры флагов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000001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000001 — 065535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Дискретные входы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Discrete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Inputs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100001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100001 — 165535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хранения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Holding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300001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300001 — 365535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ввода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Input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400001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400001 — 465535</w:t>
            </w:r>
          </w:p>
        </w:tc>
      </w:tr>
    </w:tbl>
    <w:p w:rsidR="006132C8" w:rsidRDefault="006132C8" w:rsidP="00716B10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202122"/>
          <w:sz w:val="21"/>
          <w:szCs w:val="21"/>
        </w:rPr>
      </w:pPr>
      <w:r>
        <w:rPr>
          <w:rFonts w:ascii="Arial" w:hAnsi="Arial" w:cs="Arial"/>
          <w:color w:val="202122"/>
          <w:sz w:val="21"/>
          <w:szCs w:val="21"/>
        </w:rPr>
        <w:t xml:space="preserve">Регистры в стандарте </w:t>
      </w:r>
      <w:proofErr w:type="spellStart"/>
      <w:r>
        <w:rPr>
          <w:rFonts w:ascii="Arial" w:hAnsi="Arial" w:cs="Arial"/>
          <w:color w:val="202122"/>
          <w:sz w:val="21"/>
          <w:szCs w:val="21"/>
        </w:rPr>
        <w:t>Modbus</w:t>
      </w:r>
      <w:proofErr w:type="spellEnd"/>
      <w:r>
        <w:rPr>
          <w:rFonts w:ascii="Arial" w:hAnsi="Arial" w:cs="Arial"/>
          <w:color w:val="202122"/>
          <w:sz w:val="21"/>
          <w:szCs w:val="21"/>
        </w:rPr>
        <w:t xml:space="preserve"> адресуются с помощью 16-битных адресов. Адресация начинается с нуля. Адрес регистра, таким образом, может принимать значения от 0 до 65535.</w:t>
      </w:r>
    </w:p>
    <w:p w:rsidR="006132C8" w:rsidRDefault="006132C8" w:rsidP="00716B10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202122"/>
          <w:sz w:val="21"/>
          <w:szCs w:val="21"/>
        </w:rPr>
      </w:pPr>
      <w:proofErr w:type="gramStart"/>
      <w:r>
        <w:rPr>
          <w:rFonts w:ascii="Arial" w:hAnsi="Arial" w:cs="Arial"/>
          <w:color w:val="202122"/>
          <w:sz w:val="21"/>
          <w:szCs w:val="21"/>
        </w:rPr>
        <w:t>Адресные пространства регистров, также называемые таблицами иди</w:t>
      </w:r>
      <w:proofErr w:type="gramEnd"/>
      <w:r>
        <w:rPr>
          <w:rFonts w:ascii="Arial" w:hAnsi="Arial" w:cs="Arial"/>
          <w:color w:val="202122"/>
          <w:sz w:val="21"/>
          <w:szCs w:val="21"/>
        </w:rPr>
        <w:t xml:space="preserve"> блоками, могут быть различны для всех четырёх типов регистров. Это значит, что значения регистров с одинаковым адресом, но разным типом, в общем случае разные.</w:t>
      </w:r>
    </w:p>
    <w:p w:rsidR="006132C8" w:rsidRP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В таблице перевода адресов в стандартный формат показаны диапазоны для двух разных нестандартных типов указания адресов и соответствующие им типы данных и диапазоны стандартных адресов.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4"/>
        <w:gridCol w:w="1711"/>
        <w:gridCol w:w="1794"/>
        <w:gridCol w:w="2084"/>
        <w:gridCol w:w="2084"/>
      </w:tblGrid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Тип данных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Стандартные адреса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Стандартные адреса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hex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Нестандартные адреса (5 цифр)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Нестандартные адреса (6 цифр)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Флагов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0-65535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0x0000 - 0xFFFF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00001 - 09999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000001 - 065536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Дискретных входов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Discrete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0-65535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0x0000 - 0xFFFF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10001 - 19999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100001 - 165536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входов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Input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0-65535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0x0000 - 0xFFFF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30001 - 39999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300001 - 365536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Регистры хранения (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Holding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0-65535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0x0000 - 0xFFFF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40001 - 49999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400001 - 465536</w:t>
            </w:r>
          </w:p>
        </w:tc>
      </w:tr>
    </w:tbl>
    <w:p w:rsidR="006132C8" w:rsidRPr="006132C8" w:rsidRDefault="006132C8" w:rsidP="00716B1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В следующей таблице приведены наиболее распространенные коды функций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Modbus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: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659"/>
        <w:gridCol w:w="2387"/>
        <w:gridCol w:w="4950"/>
      </w:tblGrid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Код функции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HEX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Действие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флагов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Discrete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Inputs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дискретных входов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Holding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хранения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Input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ввода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Single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одного регистра флагов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Single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одного регистра хранения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Multiple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нескольких регистров флагов</w:t>
            </w:r>
          </w:p>
        </w:tc>
      </w:tr>
      <w:tr w:rsidR="006132C8" w:rsidRPr="006132C8" w:rsidTr="006132C8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0x10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Multiple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6132C8" w:rsidRPr="006132C8" w:rsidRDefault="006132C8" w:rsidP="006132C8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нескольких регистров хранения</w:t>
            </w:r>
          </w:p>
        </w:tc>
      </w:tr>
    </w:tbl>
    <w:p w:rsidR="0028517F" w:rsidRDefault="0028517F"/>
    <w:sectPr w:rsidR="0028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2C8"/>
    <w:rsid w:val="0028517F"/>
    <w:rsid w:val="006132C8"/>
    <w:rsid w:val="0071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6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6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6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6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79536</dc:creator>
  <cp:lastModifiedBy>79536</cp:lastModifiedBy>
  <cp:revision>1</cp:revision>
  <dcterms:created xsi:type="dcterms:W3CDTF">2023-02-27T05:58:00Z</dcterms:created>
  <dcterms:modified xsi:type="dcterms:W3CDTF">2023-02-27T06:19:00Z</dcterms:modified>
</cp:coreProperties>
</file>